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E06A0" w14:textId="1EC411BF" w:rsidR="00303F50" w:rsidRDefault="00C948C0" w:rsidP="00C948C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</w:t>
      </w:r>
      <w:r w:rsidR="00303F50">
        <w:rPr>
          <w:rFonts w:ascii="Arial" w:hAnsi="Arial" w:cs="Arial"/>
          <w:b/>
          <w:bCs/>
          <w:sz w:val="24"/>
        </w:rPr>
        <w:t>ARTA KURSU</w:t>
      </w:r>
    </w:p>
    <w:p w14:paraId="7BC0F599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349AE7B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35B932E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249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  <w:gridCol w:w="7655"/>
        <w:gridCol w:w="7655"/>
      </w:tblGrid>
      <w:tr w:rsidR="002A0D3F" w14:paraId="022C5E44" w14:textId="77777777" w:rsidTr="00F4786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CE36BD7" w14:textId="77777777" w:rsidR="002A0D3F" w:rsidRDefault="002A0D3F" w:rsidP="002A0D3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BACE45B" w14:textId="77777777" w:rsidR="002A0D3F" w:rsidRDefault="002A0D3F" w:rsidP="002A0D3F">
            <w:pPr>
              <w:spacing w:before="60" w:after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Wstęp do teorii przekładu</w:t>
            </w:r>
          </w:p>
        </w:tc>
        <w:tc>
          <w:tcPr>
            <w:tcW w:w="7655" w:type="dxa"/>
            <w:vAlign w:val="center"/>
          </w:tcPr>
          <w:p w14:paraId="12C15B51" w14:textId="77777777" w:rsidR="002A0D3F" w:rsidRDefault="002A0D3F" w:rsidP="002A0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Przekład specjalistyczny </w:t>
            </w:r>
            <w:r>
              <w:t>III</w:t>
            </w:r>
            <w:r>
              <w:rPr>
                <w:color w:val="000000"/>
              </w:rPr>
              <w:t xml:space="preserve"> - ekonomia</w:t>
            </w:r>
          </w:p>
        </w:tc>
        <w:tc>
          <w:tcPr>
            <w:tcW w:w="7655" w:type="dxa"/>
            <w:vAlign w:val="center"/>
          </w:tcPr>
          <w:p w14:paraId="1ED8E741" w14:textId="77777777" w:rsidR="002A0D3F" w:rsidRDefault="002A0D3F" w:rsidP="002A0D3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D3F" w14:paraId="42FFF4C8" w14:textId="77777777" w:rsidTr="00F4786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B290C46" w14:textId="77777777" w:rsidR="002A0D3F" w:rsidRDefault="002A0D3F" w:rsidP="002A0D3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0C8D4C3" w14:textId="66556AA1" w:rsidR="002A0D3F" w:rsidRPr="0037715F" w:rsidRDefault="0037715F" w:rsidP="002A0D3F">
            <w:pPr>
              <w:spacing w:before="60" w:after="60"/>
              <w:jc w:val="center"/>
              <w:rPr>
                <w:rFonts w:ascii="Arial" w:eastAsia="Arial" w:hAnsi="Arial" w:cs="Arial"/>
                <w:i/>
                <w:sz w:val="20"/>
                <w:szCs w:val="20"/>
                <w:lang w:val="en-GB"/>
              </w:rPr>
            </w:pPr>
            <w:r w:rsidRPr="0037715F">
              <w:rPr>
                <w:rFonts w:ascii="Arial" w:eastAsia="Arial" w:hAnsi="Arial" w:cs="Arial"/>
                <w:i/>
                <w:sz w:val="20"/>
                <w:szCs w:val="20"/>
                <w:lang w:val="en-GB"/>
              </w:rPr>
              <w:t>Intro</w:t>
            </w:r>
            <w:r>
              <w:rPr>
                <w:rFonts w:ascii="Arial" w:eastAsia="Arial" w:hAnsi="Arial" w:cs="Arial"/>
                <w:i/>
                <w:sz w:val="20"/>
                <w:szCs w:val="20"/>
                <w:lang w:val="en-GB"/>
              </w:rPr>
              <w:t>du</w:t>
            </w:r>
            <w:r w:rsidRPr="0037715F">
              <w:rPr>
                <w:rFonts w:ascii="Arial" w:eastAsia="Arial" w:hAnsi="Arial" w:cs="Arial"/>
                <w:i/>
                <w:sz w:val="20"/>
                <w:szCs w:val="20"/>
                <w:lang w:val="en-GB"/>
              </w:rPr>
              <w:t xml:space="preserve">ction to </w:t>
            </w:r>
            <w:r>
              <w:rPr>
                <w:rFonts w:ascii="Arial" w:eastAsia="Arial" w:hAnsi="Arial" w:cs="Arial"/>
                <w:i/>
                <w:sz w:val="20"/>
                <w:szCs w:val="20"/>
                <w:lang w:val="en-GB"/>
              </w:rPr>
              <w:t>T</w:t>
            </w:r>
            <w:r w:rsidRPr="0037715F">
              <w:rPr>
                <w:rFonts w:ascii="Arial" w:eastAsia="Arial" w:hAnsi="Arial" w:cs="Arial"/>
                <w:i/>
                <w:sz w:val="20"/>
                <w:szCs w:val="20"/>
                <w:lang w:val="en-GB"/>
              </w:rPr>
              <w:t>ran</w:t>
            </w:r>
            <w:r>
              <w:rPr>
                <w:rFonts w:ascii="Arial" w:eastAsia="Arial" w:hAnsi="Arial" w:cs="Arial"/>
                <w:i/>
                <w:sz w:val="20"/>
                <w:szCs w:val="20"/>
                <w:lang w:val="en-GB"/>
              </w:rPr>
              <w:t>s</w:t>
            </w:r>
            <w:r w:rsidRPr="0037715F">
              <w:rPr>
                <w:rFonts w:ascii="Arial" w:eastAsia="Arial" w:hAnsi="Arial" w:cs="Arial"/>
                <w:i/>
                <w:sz w:val="20"/>
                <w:szCs w:val="20"/>
                <w:lang w:val="en-GB"/>
              </w:rPr>
              <w:t xml:space="preserve">lation </w:t>
            </w:r>
            <w:r w:rsidR="002A0D3F" w:rsidRPr="0037715F">
              <w:rPr>
                <w:rFonts w:ascii="Arial" w:eastAsia="Arial" w:hAnsi="Arial" w:cs="Arial"/>
                <w:i/>
                <w:sz w:val="20"/>
                <w:szCs w:val="20"/>
                <w:lang w:val="en-GB"/>
              </w:rPr>
              <w:t>Theory</w:t>
            </w:r>
          </w:p>
        </w:tc>
        <w:tc>
          <w:tcPr>
            <w:tcW w:w="7655" w:type="dxa"/>
            <w:vAlign w:val="center"/>
          </w:tcPr>
          <w:p w14:paraId="63972D01" w14:textId="77777777" w:rsidR="002A0D3F" w:rsidRDefault="002A0D3F" w:rsidP="002A0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Specialist </w:t>
            </w:r>
            <w:r>
              <w:rPr>
                <w:i/>
              </w:rPr>
              <w:t>T</w:t>
            </w:r>
            <w:r>
              <w:rPr>
                <w:i/>
                <w:color w:val="000000"/>
              </w:rPr>
              <w:t xml:space="preserve">ranslation </w:t>
            </w:r>
            <w:r>
              <w:rPr>
                <w:i/>
              </w:rPr>
              <w:t>III</w:t>
            </w:r>
            <w:r>
              <w:rPr>
                <w:i/>
                <w:color w:val="000000"/>
              </w:rPr>
              <w:t xml:space="preserve"> - </w:t>
            </w:r>
            <w:r>
              <w:rPr>
                <w:i/>
              </w:rPr>
              <w:t>E</w:t>
            </w:r>
            <w:r>
              <w:rPr>
                <w:i/>
                <w:color w:val="000000"/>
              </w:rPr>
              <w:t>conomy</w:t>
            </w:r>
          </w:p>
        </w:tc>
        <w:tc>
          <w:tcPr>
            <w:tcW w:w="7655" w:type="dxa"/>
            <w:vAlign w:val="center"/>
          </w:tcPr>
          <w:p w14:paraId="39A67C6B" w14:textId="77777777" w:rsidR="002A0D3F" w:rsidRDefault="002A0D3F" w:rsidP="002A0D3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5E6350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12387AA6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014D8E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AD275BA" w14:textId="0E2C598E" w:rsidR="00827D3B" w:rsidRDefault="000E02F1" w:rsidP="00783D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Maciej Jaskot</w:t>
            </w:r>
            <w:bookmarkStart w:id="0" w:name="_GoBack"/>
            <w:bookmarkEnd w:id="0"/>
          </w:p>
        </w:tc>
        <w:tc>
          <w:tcPr>
            <w:tcW w:w="3261" w:type="dxa"/>
            <w:shd w:val="clear" w:color="auto" w:fill="DBE5F1"/>
            <w:vAlign w:val="center"/>
          </w:tcPr>
          <w:p w14:paraId="26FB4F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48E040A3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BC5EEB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3630BF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6494DE7" w14:textId="77777777" w:rsidR="00827D3B" w:rsidRDefault="00783D68" w:rsidP="002A0D3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D68">
              <w:rPr>
                <w:rFonts w:ascii="Arial" w:hAnsi="Arial" w:cs="Arial"/>
                <w:sz w:val="20"/>
                <w:szCs w:val="20"/>
              </w:rPr>
              <w:t>Dr Katarzyna Kruk-Junger</w:t>
            </w:r>
          </w:p>
          <w:p w14:paraId="59CDD7E5" w14:textId="6A01FD78" w:rsidR="0037715F" w:rsidRDefault="0037715F" w:rsidP="002A0D3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Tadeusz Szczerbowski</w:t>
            </w:r>
          </w:p>
        </w:tc>
      </w:tr>
      <w:tr w:rsidR="00827D3B" w14:paraId="035E20AA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1C7BE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5C9A90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4664B2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74D4EE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D17D92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26F253E8" w14:textId="77777777" w:rsidR="00827D3B" w:rsidRDefault="002A0D3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989C19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BBC45B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96893D3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BFBEB67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3A82C1E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554D17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1F5B92B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2ACDA42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59FC6B7A" w14:textId="77777777">
        <w:trPr>
          <w:trHeight w:val="1365"/>
        </w:trPr>
        <w:tc>
          <w:tcPr>
            <w:tcW w:w="9640" w:type="dxa"/>
          </w:tcPr>
          <w:p w14:paraId="2E1E42FB" w14:textId="77777777" w:rsidR="00303F50" w:rsidRDefault="002A0D3F" w:rsidP="002864F2">
            <w:pPr>
              <w:rPr>
                <w:rFonts w:ascii="Arial" w:hAnsi="Arial" w:cs="Arial"/>
                <w:sz w:val="22"/>
                <w:szCs w:val="16"/>
              </w:rPr>
            </w:pPr>
            <w:r w:rsidRPr="002A0D3F">
              <w:rPr>
                <w:rFonts w:ascii="Arial" w:hAnsi="Arial" w:cs="Arial"/>
                <w:sz w:val="22"/>
                <w:szCs w:val="16"/>
              </w:rPr>
              <w:t>Celem kursu jest poznanie współczesnych i historycznych koncepcji wyjaśniających zjawisko przekładu oraz zdobycie umiejętności refleksji nad przekładem jako procesem i produktem.</w:t>
            </w:r>
          </w:p>
        </w:tc>
      </w:tr>
    </w:tbl>
    <w:p w14:paraId="43B40E6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D9A1CA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C4AF1B6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7227BD70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1F6189B0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99B6839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9FA3A55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6F9CB0CF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6937DE8C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1CD2A182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BEBDCD5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283C48D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341821BA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1014C18D" w14:textId="77777777">
        <w:tc>
          <w:tcPr>
            <w:tcW w:w="1941" w:type="dxa"/>
            <w:shd w:val="clear" w:color="auto" w:fill="DBE5F1"/>
            <w:vAlign w:val="center"/>
          </w:tcPr>
          <w:p w14:paraId="578AAFE6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E8AE2D1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312C6B15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751E530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BD2274B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783A65A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735B7A62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772E808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E3C3A12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78CA319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959D8C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6DD932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D62D845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40FA322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6F247E9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7BD997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1FB4A88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6CA47D4D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0B1C4B0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ED393FD" w14:textId="2F4C0AD1" w:rsidR="00303F50" w:rsidRDefault="00802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</w:t>
            </w:r>
            <w:r w:rsidR="00303F50">
              <w:rPr>
                <w:rFonts w:ascii="Arial" w:hAnsi="Arial" w:cs="Arial"/>
                <w:sz w:val="20"/>
                <w:szCs w:val="20"/>
              </w:rPr>
              <w:t>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5E13B1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0D571A16" w14:textId="77777777">
        <w:trPr>
          <w:cantSplit/>
          <w:trHeight w:val="1838"/>
        </w:trPr>
        <w:tc>
          <w:tcPr>
            <w:tcW w:w="1979" w:type="dxa"/>
            <w:vMerge/>
          </w:tcPr>
          <w:p w14:paraId="7D67E9A8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67BC772" w14:textId="77777777" w:rsidR="002A0D3F" w:rsidRPr="002A0D3F" w:rsidRDefault="002A0D3F" w:rsidP="002A0D3F">
            <w:pPr>
              <w:rPr>
                <w:rFonts w:ascii="Arial" w:hAnsi="Arial" w:cs="Arial"/>
                <w:sz w:val="20"/>
                <w:szCs w:val="20"/>
              </w:rPr>
            </w:pPr>
            <w:r w:rsidRPr="002A0D3F"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259F2C2B" w14:textId="77777777" w:rsidR="002A0D3F" w:rsidRPr="002A0D3F" w:rsidRDefault="002A0D3F" w:rsidP="002A0D3F">
            <w:pPr>
              <w:rPr>
                <w:rFonts w:ascii="Arial" w:hAnsi="Arial" w:cs="Arial"/>
                <w:sz w:val="20"/>
                <w:szCs w:val="20"/>
              </w:rPr>
            </w:pPr>
            <w:r w:rsidRPr="002A0D3F">
              <w:rPr>
                <w:rFonts w:ascii="Arial" w:hAnsi="Arial" w:cs="Arial"/>
                <w:sz w:val="20"/>
                <w:szCs w:val="20"/>
              </w:rPr>
              <w:t>Ma podstawową wiedzę o znaczeniu przekładoznawstwa w systemie nauk oraz jego specyfice przedmiotowej i metodologicznej</w:t>
            </w:r>
          </w:p>
          <w:p w14:paraId="666E3999" w14:textId="77777777" w:rsidR="002A0D3F" w:rsidRPr="002A0D3F" w:rsidRDefault="002A0D3F" w:rsidP="002A0D3F">
            <w:pPr>
              <w:rPr>
                <w:rFonts w:ascii="Arial" w:hAnsi="Arial" w:cs="Arial"/>
                <w:sz w:val="20"/>
                <w:szCs w:val="20"/>
              </w:rPr>
            </w:pPr>
            <w:r w:rsidRPr="002A0D3F">
              <w:rPr>
                <w:rFonts w:ascii="Arial" w:hAnsi="Arial" w:cs="Arial"/>
                <w:sz w:val="20"/>
                <w:szCs w:val="20"/>
              </w:rPr>
              <w:t>W02</w:t>
            </w:r>
          </w:p>
          <w:p w14:paraId="2DA48377" w14:textId="77777777" w:rsidR="002A0D3F" w:rsidRPr="002A0D3F" w:rsidRDefault="002A0D3F" w:rsidP="002A0D3F">
            <w:pPr>
              <w:rPr>
                <w:rFonts w:ascii="Arial" w:hAnsi="Arial" w:cs="Arial"/>
                <w:sz w:val="20"/>
                <w:szCs w:val="20"/>
              </w:rPr>
            </w:pPr>
            <w:r w:rsidRPr="002A0D3F">
              <w:rPr>
                <w:rFonts w:ascii="Arial" w:hAnsi="Arial" w:cs="Arial"/>
                <w:sz w:val="20"/>
                <w:szCs w:val="20"/>
              </w:rPr>
              <w:t>Zna podstawową terminologię z zakresu przekładoznawstwa</w:t>
            </w:r>
          </w:p>
          <w:p w14:paraId="1B5440C1" w14:textId="77777777" w:rsidR="002A0D3F" w:rsidRPr="002A0D3F" w:rsidRDefault="002A0D3F" w:rsidP="002A0D3F">
            <w:pPr>
              <w:rPr>
                <w:rFonts w:ascii="Arial" w:hAnsi="Arial" w:cs="Arial"/>
                <w:sz w:val="20"/>
                <w:szCs w:val="20"/>
              </w:rPr>
            </w:pPr>
            <w:r w:rsidRPr="002A0D3F">
              <w:rPr>
                <w:rFonts w:ascii="Arial" w:hAnsi="Arial" w:cs="Arial"/>
                <w:sz w:val="20"/>
                <w:szCs w:val="20"/>
              </w:rPr>
              <w:t>W03</w:t>
            </w:r>
          </w:p>
          <w:p w14:paraId="0A44DB66" w14:textId="77777777" w:rsidR="00303F50" w:rsidRDefault="002A0D3F" w:rsidP="002A0D3F">
            <w:pPr>
              <w:rPr>
                <w:rFonts w:ascii="Arial" w:hAnsi="Arial" w:cs="Arial"/>
                <w:sz w:val="20"/>
                <w:szCs w:val="20"/>
              </w:rPr>
            </w:pPr>
            <w:r w:rsidRPr="002A0D3F">
              <w:rPr>
                <w:rFonts w:ascii="Arial" w:hAnsi="Arial" w:cs="Arial"/>
                <w:sz w:val="20"/>
                <w:szCs w:val="20"/>
              </w:rPr>
              <w:t>Zna i rozumie podstawowe metody analizy i interpretacji różnych tekstów, gatunków, konwencji i sytuacji komunikacyjnych, od których zależy dobór metod pracy</w:t>
            </w:r>
          </w:p>
        </w:tc>
        <w:tc>
          <w:tcPr>
            <w:tcW w:w="2365" w:type="dxa"/>
          </w:tcPr>
          <w:p w14:paraId="0EA17CC6" w14:textId="77777777" w:rsidR="00303F50" w:rsidRDefault="006F1D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14:paraId="643C6B8E" w14:textId="77777777" w:rsidR="006F1D67" w:rsidRDefault="006F1D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14:paraId="7CF70631" w14:textId="77777777" w:rsidR="006F1D67" w:rsidRDefault="006F1D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14:paraId="2BB57D50" w14:textId="77777777" w:rsidR="006F1D67" w:rsidRDefault="006F1D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K1_W04</w:t>
            </w:r>
          </w:p>
          <w:p w14:paraId="6C95351C" w14:textId="77777777" w:rsidR="006F1D67" w:rsidRDefault="006F1D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14:paraId="33236537" w14:textId="77777777" w:rsidR="00A9516B" w:rsidRDefault="00A951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6FEEB423" w14:textId="77777777" w:rsidR="00303F50" w:rsidRDefault="00A951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14:paraId="338195A8" w14:textId="77777777" w:rsidR="00A9516B" w:rsidRDefault="00A951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</w:tr>
    </w:tbl>
    <w:p w14:paraId="61907F7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F77621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DAC009A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1FA95A6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54BC8DD" w14:textId="2122944B" w:rsidR="00303F50" w:rsidRDefault="00802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</w:t>
            </w:r>
            <w:r w:rsidR="00303F50">
              <w:rPr>
                <w:rFonts w:ascii="Arial" w:hAnsi="Arial" w:cs="Arial"/>
                <w:sz w:val="20"/>
                <w:szCs w:val="20"/>
              </w:rPr>
              <w:t>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7658BA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B7B94DB" w14:textId="77777777">
        <w:trPr>
          <w:cantSplit/>
          <w:trHeight w:val="2116"/>
        </w:trPr>
        <w:tc>
          <w:tcPr>
            <w:tcW w:w="1985" w:type="dxa"/>
            <w:vMerge/>
          </w:tcPr>
          <w:p w14:paraId="0A9FF9DA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640D4DF" w14:textId="77777777" w:rsidR="002A0D3F" w:rsidRPr="002A0D3F" w:rsidRDefault="002A0D3F" w:rsidP="002A0D3F">
            <w:pPr>
              <w:rPr>
                <w:rFonts w:ascii="Arial" w:hAnsi="Arial" w:cs="Arial"/>
                <w:sz w:val="20"/>
                <w:szCs w:val="20"/>
              </w:rPr>
            </w:pPr>
            <w:r w:rsidRPr="002A0D3F"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70333D16" w14:textId="77777777" w:rsidR="00303F50" w:rsidRDefault="002A0D3F" w:rsidP="002A0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typowych sytuacjach tłumaczeniowych</w:t>
            </w:r>
            <w:r w:rsidRPr="002A0D3F">
              <w:rPr>
                <w:rFonts w:ascii="Arial" w:hAnsi="Arial" w:cs="Arial"/>
                <w:sz w:val="20"/>
                <w:szCs w:val="20"/>
              </w:rPr>
              <w:t xml:space="preserve"> potrafi posługiwać się terminologią przekładoznawczą oraz precyzyjnie i skutecznie komunikować problemy związane z tłumaczeniem</w:t>
            </w:r>
          </w:p>
        </w:tc>
        <w:tc>
          <w:tcPr>
            <w:tcW w:w="2410" w:type="dxa"/>
          </w:tcPr>
          <w:p w14:paraId="78BB592B" w14:textId="77777777" w:rsidR="00303F50" w:rsidRDefault="002A0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K1_U03</w:t>
            </w:r>
          </w:p>
          <w:p w14:paraId="4658C147" w14:textId="77777777" w:rsidR="00A9516B" w:rsidRDefault="002A0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14:paraId="55FBA7F8" w14:textId="77777777" w:rsidR="00A9516B" w:rsidRDefault="002A0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14:paraId="3267B381" w14:textId="77777777" w:rsidR="00A9516B" w:rsidRDefault="002A0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4F5E309B" w14:textId="77777777" w:rsidR="00A9516B" w:rsidRDefault="00A9516B" w:rsidP="00A951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</w:tr>
    </w:tbl>
    <w:p w14:paraId="7F0A7AA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00F9A6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7006596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1A33D8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E7B60C4" w14:textId="1078BA23" w:rsidR="00303F50" w:rsidRDefault="00802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</w:t>
            </w:r>
            <w:r w:rsidR="00303F50">
              <w:rPr>
                <w:rFonts w:ascii="Arial" w:hAnsi="Arial" w:cs="Arial"/>
                <w:sz w:val="20"/>
                <w:szCs w:val="20"/>
              </w:rPr>
              <w:t>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E3C366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188603F" w14:textId="77777777">
        <w:trPr>
          <w:cantSplit/>
          <w:trHeight w:val="1984"/>
        </w:trPr>
        <w:tc>
          <w:tcPr>
            <w:tcW w:w="1985" w:type="dxa"/>
            <w:vMerge/>
          </w:tcPr>
          <w:p w14:paraId="2546069B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A783D5B" w14:textId="77777777" w:rsidR="002A0D3F" w:rsidRPr="002A0D3F" w:rsidRDefault="002A0D3F" w:rsidP="002A0D3F">
            <w:pPr>
              <w:rPr>
                <w:rFonts w:ascii="Arial" w:hAnsi="Arial" w:cs="Arial"/>
                <w:sz w:val="20"/>
                <w:szCs w:val="20"/>
              </w:rPr>
            </w:pPr>
            <w:r w:rsidRPr="002A0D3F">
              <w:rPr>
                <w:rFonts w:ascii="Arial" w:hAnsi="Arial" w:cs="Arial"/>
                <w:sz w:val="20"/>
                <w:szCs w:val="20"/>
              </w:rPr>
              <w:t xml:space="preserve">K01 </w:t>
            </w:r>
          </w:p>
          <w:p w14:paraId="41D685C1" w14:textId="77777777" w:rsidR="00303F50" w:rsidRDefault="002A0D3F" w:rsidP="002A0D3F">
            <w:pPr>
              <w:rPr>
                <w:rFonts w:ascii="Arial" w:hAnsi="Arial" w:cs="Arial"/>
                <w:sz w:val="20"/>
                <w:szCs w:val="20"/>
              </w:rPr>
            </w:pPr>
            <w:r w:rsidRPr="002A0D3F">
              <w:rPr>
                <w:rFonts w:ascii="Arial" w:hAnsi="Arial" w:cs="Arial"/>
                <w:sz w:val="20"/>
                <w:szCs w:val="20"/>
              </w:rPr>
              <w:t>Ma świadomość odpowiedzialności związanej z rolą tłumacza jako mediatora językowego i kulturowego</w:t>
            </w:r>
          </w:p>
        </w:tc>
        <w:tc>
          <w:tcPr>
            <w:tcW w:w="2410" w:type="dxa"/>
          </w:tcPr>
          <w:p w14:paraId="5DD611B5" w14:textId="77777777" w:rsidR="00EB7A7B" w:rsidRDefault="00DC21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</w:t>
            </w:r>
            <w:r w:rsidR="002A0D3F">
              <w:rPr>
                <w:rFonts w:ascii="Arial" w:hAnsi="Arial" w:cs="Arial"/>
                <w:sz w:val="20"/>
                <w:szCs w:val="20"/>
              </w:rPr>
              <w:t>01,</w:t>
            </w:r>
          </w:p>
          <w:p w14:paraId="7872295D" w14:textId="77777777" w:rsidR="00303F50" w:rsidRDefault="00EB7A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</w:t>
            </w:r>
          </w:p>
          <w:p w14:paraId="4EA9C21B" w14:textId="77777777" w:rsidR="00EB7A7B" w:rsidRDefault="00EB7A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</w:tr>
    </w:tbl>
    <w:p w14:paraId="47E133F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2835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0C54B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3AE080F0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ECEA2D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99F2B3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1BF4C3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2DAE3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25A185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6548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3DB4603E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A49ACB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773596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3A4A8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A49925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37F7B5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CAB25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CB92DE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722CA0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CACBFC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A46750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C04AD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4A7313D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BCE2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6F557D4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3F987DE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BDCF4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6A7505B" w14:textId="77777777" w:rsidR="00303F50" w:rsidRDefault="007E2D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C299A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8CCF51" w14:textId="77777777" w:rsidR="00303F50" w:rsidRDefault="00303F50" w:rsidP="007E2DD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BFA2C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93587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B535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CE936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2C6890F7" w14:textId="77777777">
        <w:trPr>
          <w:trHeight w:val="462"/>
        </w:trPr>
        <w:tc>
          <w:tcPr>
            <w:tcW w:w="1611" w:type="dxa"/>
            <w:vAlign w:val="center"/>
          </w:tcPr>
          <w:p w14:paraId="76DE4B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48FDB7A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7A5F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B80E7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50E8F5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9CEBD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1109A0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F0FEB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8E2F71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3BEE87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DE975C6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058048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1ABE5D5" w14:textId="77777777">
        <w:trPr>
          <w:trHeight w:val="1920"/>
        </w:trPr>
        <w:tc>
          <w:tcPr>
            <w:tcW w:w="9622" w:type="dxa"/>
          </w:tcPr>
          <w:p w14:paraId="7BB2491D" w14:textId="77777777" w:rsidR="00303F50" w:rsidRDefault="007E2DD1" w:rsidP="002C498C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7E2DD1">
              <w:rPr>
                <w:rFonts w:ascii="Arial" w:hAnsi="Arial" w:cs="Arial"/>
                <w:sz w:val="22"/>
                <w:szCs w:val="16"/>
              </w:rPr>
              <w:t>Wykład</w:t>
            </w:r>
            <w:r>
              <w:rPr>
                <w:rFonts w:ascii="Arial" w:hAnsi="Arial" w:cs="Arial"/>
                <w:sz w:val="22"/>
                <w:szCs w:val="16"/>
              </w:rPr>
              <w:t xml:space="preserve"> konwersatoryjny z prezentacją, studia przypadków, dyskusja.</w:t>
            </w:r>
          </w:p>
        </w:tc>
      </w:tr>
    </w:tbl>
    <w:p w14:paraId="3A9CDF71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F34BB5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15038F1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495055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20FF62F4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3FB16A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A1C18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8AAB0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D08BA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8A6A8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255CE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86951D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B76B6F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55411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5AE439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96452A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8C36CC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3079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AB370E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4C14ED88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083E8FC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F8DC3D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9E129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3B7B0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EC7FE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F3CD7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1EDE98" w14:textId="77777777" w:rsidR="00303F50" w:rsidRDefault="002C498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4E512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8CEAA9" w14:textId="77777777" w:rsidR="00303F50" w:rsidRDefault="007E2D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91341F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2D6823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4E3786" w14:textId="77777777" w:rsidR="00303F50" w:rsidRDefault="007E2D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B4C45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DDA52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42B6101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9E94EA0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67A304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9A2F8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1E999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F8568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1C7D3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FC90B4" w14:textId="77777777" w:rsidR="00303F50" w:rsidRDefault="002C498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482E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2E7AF7" w14:textId="77777777" w:rsidR="00303F50" w:rsidRDefault="007E2D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D3021E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A929D3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A76867" w14:textId="77777777" w:rsidR="00303F50" w:rsidRDefault="007E2D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5D349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B8A59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6186C0D6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D940198" w14:textId="77777777" w:rsidR="00303F50" w:rsidRDefault="007E2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20E09C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98C2F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7BA09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CCC98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5BFF8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65F24B" w14:textId="77777777" w:rsidR="00303F50" w:rsidRDefault="002C498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00D1F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8A05B7" w14:textId="77777777" w:rsidR="00303F50" w:rsidRDefault="007E2D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40A1C3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E84E0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074927" w14:textId="77777777" w:rsidR="00303F50" w:rsidRDefault="007E2D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8E1D6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0A05A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1C1AA02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A0B95F" w14:textId="77777777" w:rsidR="00303F50" w:rsidRDefault="007E2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5F42D0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6F61B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05A2E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47021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28BA9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8C466C" w14:textId="77777777" w:rsidR="00303F50" w:rsidRDefault="002C498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A765CD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D4D2D8" w14:textId="77777777" w:rsidR="00303F50" w:rsidRDefault="007E2D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4A9631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14A384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5EB380" w14:textId="77777777" w:rsidR="00303F50" w:rsidRDefault="007E2D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718DA9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6A95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73A6C6D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47EF1A0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50871D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0378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2B1B3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BF960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EC236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15EB9E" w14:textId="77777777" w:rsidR="00303F50" w:rsidRDefault="002C498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FD131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D361E7" w14:textId="77777777" w:rsidR="00303F50" w:rsidRDefault="002C498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45FCC5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2FBF8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D4BE7F" w14:textId="77777777" w:rsidR="00303F50" w:rsidRDefault="007E2D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9CD70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F290B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3A27379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02845A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0405268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A4FE5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BE008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2752B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C691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780C1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75AB4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3958A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609E00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E4F1B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1AE78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3025C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25AB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</w:tbl>
    <w:p w14:paraId="0D8CCCC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D98290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016C04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62580408" w14:textId="77777777">
        <w:tc>
          <w:tcPr>
            <w:tcW w:w="1941" w:type="dxa"/>
            <w:shd w:val="clear" w:color="auto" w:fill="DBE5F1"/>
            <w:vAlign w:val="center"/>
          </w:tcPr>
          <w:p w14:paraId="27F8A3C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8AF75AB" w14:textId="77777777" w:rsidR="006B6A21" w:rsidRPr="006B6A21" w:rsidRDefault="006B6A21" w:rsidP="006B6A21">
            <w:pPr>
              <w:jc w:val="both"/>
            </w:pPr>
            <w:r w:rsidRPr="006B6A21">
              <w:t>Warunkiem zaliczenia jest zdobycie przez studenta minimum 70 punktów ze 100 możliwych w 3 kategoriach, przy czym każda z kategorii musi zostać zrealizowana w min. 60% procentach:</w:t>
            </w:r>
          </w:p>
          <w:p w14:paraId="4E41C978" w14:textId="77777777" w:rsidR="006B6A21" w:rsidRPr="006B6A21" w:rsidRDefault="006B6A21" w:rsidP="006B6A21">
            <w:pPr>
              <w:widowControl/>
              <w:suppressAutoHyphens w:val="0"/>
              <w:jc w:val="both"/>
            </w:pPr>
            <w:r w:rsidRPr="006B6A21">
              <w:t xml:space="preserve">30 pkt. – aktywne uczestnictwo w ćwiczeniach: </w:t>
            </w:r>
            <w:r w:rsidR="007E2DD1">
              <w:t xml:space="preserve">analiza i interpretacja tekstów, tłumaczenie krótkich tekstów, </w:t>
            </w:r>
            <w:r w:rsidRPr="006B6A21">
              <w:t>udział w dyskusji</w:t>
            </w:r>
            <w:r w:rsidR="007E2DD1">
              <w:t>.</w:t>
            </w:r>
          </w:p>
          <w:p w14:paraId="4CDAE675" w14:textId="77777777" w:rsidR="006B6A21" w:rsidRPr="006B6A21" w:rsidRDefault="007E2DD1" w:rsidP="006B6A21">
            <w:pPr>
              <w:widowControl/>
              <w:suppressAutoHyphens w:val="0"/>
              <w:jc w:val="both"/>
            </w:pPr>
            <w:r>
              <w:t>3</w:t>
            </w:r>
            <w:r w:rsidR="006B6A21" w:rsidRPr="006B6A21">
              <w:t>0 pkt. – realizacja projektu tłumaczeniowego w domu</w:t>
            </w:r>
          </w:p>
          <w:p w14:paraId="04C80135" w14:textId="77777777" w:rsidR="00303F50" w:rsidRDefault="007E2DD1" w:rsidP="006B6A21">
            <w:pPr>
              <w:widowControl/>
              <w:suppressAutoHyphens w:val="0"/>
              <w:jc w:val="both"/>
            </w:pPr>
            <w:r>
              <w:t>40</w:t>
            </w:r>
            <w:r w:rsidR="006B6A21" w:rsidRPr="006B6A21">
              <w:t xml:space="preserve"> pkt. – </w:t>
            </w:r>
            <w:r w:rsidR="001966C0">
              <w:t>kolokwium zaliczeniowe</w:t>
            </w:r>
            <w:r>
              <w:t xml:space="preserve"> z zagadnień poruszanych na wykładzie</w:t>
            </w:r>
          </w:p>
          <w:p w14:paraId="07E2F48C" w14:textId="77777777" w:rsidR="003C6DAA" w:rsidRDefault="003C6DAA" w:rsidP="006B6A21">
            <w:pPr>
              <w:widowControl/>
              <w:suppressAutoHyphens w:val="0"/>
              <w:jc w:val="both"/>
            </w:pPr>
            <w:r>
              <w:t>Skala ocen:</w:t>
            </w:r>
          </w:p>
          <w:tbl>
            <w:tblPr>
              <w:tblW w:w="0" w:type="auto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73"/>
              <w:gridCol w:w="3055"/>
            </w:tblGrid>
            <w:tr w:rsidR="003C6DAA" w:rsidRPr="00073B20" w14:paraId="43A03891" w14:textId="77777777" w:rsidTr="00313857">
              <w:trPr>
                <w:trHeight w:val="340"/>
                <w:jc w:val="center"/>
              </w:trPr>
              <w:tc>
                <w:tcPr>
                  <w:tcW w:w="2773" w:type="dxa"/>
                  <w:shd w:val="clear" w:color="auto" w:fill="auto"/>
                  <w:vAlign w:val="center"/>
                </w:tcPr>
                <w:p w14:paraId="28CC4B5E" w14:textId="77777777" w:rsidR="003C6DAA" w:rsidRPr="00073B20" w:rsidRDefault="003C6DAA" w:rsidP="003C6DAA">
                  <w:pPr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liczba</w:t>
                  </w:r>
                  <w:r w:rsidRPr="00073B20">
                    <w:rPr>
                      <w:b/>
                      <w:bCs/>
                    </w:rPr>
                    <w:t xml:space="preserve"> punktów</w:t>
                  </w:r>
                </w:p>
              </w:tc>
              <w:tc>
                <w:tcPr>
                  <w:tcW w:w="3055" w:type="dxa"/>
                  <w:shd w:val="clear" w:color="auto" w:fill="auto"/>
                  <w:vAlign w:val="center"/>
                </w:tcPr>
                <w:p w14:paraId="40742AF1" w14:textId="77777777" w:rsidR="003C6DAA" w:rsidRPr="00073B20" w:rsidRDefault="003C6DAA" w:rsidP="003C6DAA">
                  <w:pPr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073B20">
                    <w:rPr>
                      <w:b/>
                      <w:bCs/>
                    </w:rPr>
                    <w:t>ocena</w:t>
                  </w:r>
                </w:p>
              </w:tc>
            </w:tr>
            <w:tr w:rsidR="003C6DAA" w:rsidRPr="00073B20" w14:paraId="2E490879" w14:textId="77777777" w:rsidTr="00313857">
              <w:trPr>
                <w:trHeight w:val="340"/>
                <w:jc w:val="center"/>
              </w:trPr>
              <w:tc>
                <w:tcPr>
                  <w:tcW w:w="2773" w:type="dxa"/>
                  <w:shd w:val="clear" w:color="auto" w:fill="auto"/>
                  <w:vAlign w:val="center"/>
                </w:tcPr>
                <w:p w14:paraId="74A6E46B" w14:textId="77777777" w:rsidR="003C6DAA" w:rsidRPr="00073B20" w:rsidRDefault="003C6DAA" w:rsidP="003C6DAA">
                  <w:pPr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073B20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94</w:t>
                  </w:r>
                  <w:r w:rsidRPr="00073B20">
                    <w:rPr>
                      <w:b/>
                      <w:bCs/>
                    </w:rPr>
                    <w:t>-</w:t>
                  </w:r>
                  <w:r>
                    <w:rPr>
                      <w:b/>
                      <w:bCs/>
                    </w:rPr>
                    <w:t>100</w:t>
                  </w:r>
                </w:p>
              </w:tc>
              <w:tc>
                <w:tcPr>
                  <w:tcW w:w="3055" w:type="dxa"/>
                  <w:shd w:val="clear" w:color="auto" w:fill="auto"/>
                  <w:vAlign w:val="center"/>
                </w:tcPr>
                <w:p w14:paraId="4195E398" w14:textId="77777777" w:rsidR="003C6DAA" w:rsidRPr="00073B20" w:rsidRDefault="003C6DAA" w:rsidP="003C6DAA">
                  <w:pPr>
                    <w:autoSpaceDN w:val="0"/>
                    <w:adjustRightInd w:val="0"/>
                    <w:jc w:val="center"/>
                  </w:pPr>
                  <w:r w:rsidRPr="00073B20">
                    <w:t>bardzo dobry (5,0)</w:t>
                  </w:r>
                </w:p>
              </w:tc>
            </w:tr>
            <w:tr w:rsidR="003C6DAA" w:rsidRPr="00073B20" w14:paraId="32C241B8" w14:textId="77777777" w:rsidTr="00313857">
              <w:trPr>
                <w:trHeight w:val="340"/>
                <w:jc w:val="center"/>
              </w:trPr>
              <w:tc>
                <w:tcPr>
                  <w:tcW w:w="2773" w:type="dxa"/>
                  <w:shd w:val="clear" w:color="auto" w:fill="auto"/>
                  <w:vAlign w:val="center"/>
                </w:tcPr>
                <w:p w14:paraId="42D6E405" w14:textId="77777777" w:rsidR="003C6DAA" w:rsidRPr="00073B20" w:rsidRDefault="003C6DAA" w:rsidP="003C6DAA">
                  <w:pPr>
                    <w:autoSpaceDN w:val="0"/>
                    <w:adjustRightInd w:val="0"/>
                    <w:ind w:firstLine="11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88</w:t>
                  </w:r>
                  <w:r w:rsidRPr="00073B20">
                    <w:rPr>
                      <w:b/>
                      <w:bCs/>
                    </w:rPr>
                    <w:t>-</w:t>
                  </w:r>
                  <w:r>
                    <w:rPr>
                      <w:b/>
                      <w:bCs/>
                    </w:rPr>
                    <w:t>93</w:t>
                  </w:r>
                </w:p>
              </w:tc>
              <w:tc>
                <w:tcPr>
                  <w:tcW w:w="3055" w:type="dxa"/>
                  <w:shd w:val="clear" w:color="auto" w:fill="auto"/>
                  <w:vAlign w:val="center"/>
                </w:tcPr>
                <w:p w14:paraId="48F67A65" w14:textId="77777777" w:rsidR="003C6DAA" w:rsidRPr="00073B20" w:rsidRDefault="003C6DAA" w:rsidP="003C6DAA">
                  <w:pPr>
                    <w:autoSpaceDN w:val="0"/>
                    <w:adjustRightInd w:val="0"/>
                    <w:jc w:val="center"/>
                  </w:pPr>
                  <w:r w:rsidRPr="00073B20">
                    <w:t>dobry plus (4,5)</w:t>
                  </w:r>
                </w:p>
              </w:tc>
            </w:tr>
            <w:tr w:rsidR="003C6DAA" w:rsidRPr="00073B20" w14:paraId="07717196" w14:textId="77777777" w:rsidTr="00313857">
              <w:trPr>
                <w:trHeight w:val="340"/>
                <w:jc w:val="center"/>
              </w:trPr>
              <w:tc>
                <w:tcPr>
                  <w:tcW w:w="2773" w:type="dxa"/>
                  <w:shd w:val="clear" w:color="auto" w:fill="auto"/>
                  <w:vAlign w:val="center"/>
                </w:tcPr>
                <w:p w14:paraId="615FFF31" w14:textId="77777777" w:rsidR="003C6DAA" w:rsidRPr="00073B20" w:rsidRDefault="003C6DAA" w:rsidP="003C6DAA">
                  <w:pPr>
                    <w:autoSpaceDN w:val="0"/>
                    <w:adjustRightInd w:val="0"/>
                    <w:ind w:firstLine="11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82-87</w:t>
                  </w:r>
                </w:p>
              </w:tc>
              <w:tc>
                <w:tcPr>
                  <w:tcW w:w="3055" w:type="dxa"/>
                  <w:shd w:val="clear" w:color="auto" w:fill="auto"/>
                  <w:vAlign w:val="center"/>
                </w:tcPr>
                <w:p w14:paraId="3ACDE25A" w14:textId="77777777" w:rsidR="003C6DAA" w:rsidRPr="00073B20" w:rsidRDefault="003C6DAA" w:rsidP="003C6DAA">
                  <w:pPr>
                    <w:autoSpaceDN w:val="0"/>
                    <w:adjustRightInd w:val="0"/>
                    <w:jc w:val="center"/>
                  </w:pPr>
                  <w:r w:rsidRPr="00073B20">
                    <w:t>dobry (4,0)</w:t>
                  </w:r>
                </w:p>
              </w:tc>
            </w:tr>
            <w:tr w:rsidR="003C6DAA" w:rsidRPr="00073B20" w14:paraId="7666D91D" w14:textId="77777777" w:rsidTr="00313857">
              <w:trPr>
                <w:trHeight w:val="340"/>
                <w:jc w:val="center"/>
              </w:trPr>
              <w:tc>
                <w:tcPr>
                  <w:tcW w:w="2773" w:type="dxa"/>
                  <w:shd w:val="clear" w:color="auto" w:fill="auto"/>
                  <w:vAlign w:val="center"/>
                </w:tcPr>
                <w:p w14:paraId="261F47A2" w14:textId="77777777" w:rsidR="003C6DAA" w:rsidRPr="00073B20" w:rsidRDefault="003C6DAA" w:rsidP="003C6DAA">
                  <w:pPr>
                    <w:autoSpaceDN w:val="0"/>
                    <w:adjustRightInd w:val="0"/>
                    <w:ind w:firstLine="11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76-81</w:t>
                  </w:r>
                </w:p>
              </w:tc>
              <w:tc>
                <w:tcPr>
                  <w:tcW w:w="3055" w:type="dxa"/>
                  <w:shd w:val="clear" w:color="auto" w:fill="auto"/>
                  <w:vAlign w:val="center"/>
                </w:tcPr>
                <w:p w14:paraId="190BD7EA" w14:textId="77777777" w:rsidR="003C6DAA" w:rsidRPr="00073B20" w:rsidRDefault="003C6DAA" w:rsidP="003C6DAA">
                  <w:pPr>
                    <w:autoSpaceDN w:val="0"/>
                    <w:adjustRightInd w:val="0"/>
                    <w:jc w:val="center"/>
                  </w:pPr>
                  <w:r w:rsidRPr="00073B20">
                    <w:t>dostateczny plus (3,5)</w:t>
                  </w:r>
                </w:p>
              </w:tc>
            </w:tr>
            <w:tr w:rsidR="003C6DAA" w:rsidRPr="00073B20" w14:paraId="6FA8B7A8" w14:textId="77777777" w:rsidTr="00313857">
              <w:trPr>
                <w:trHeight w:val="340"/>
                <w:jc w:val="center"/>
              </w:trPr>
              <w:tc>
                <w:tcPr>
                  <w:tcW w:w="2773" w:type="dxa"/>
                  <w:shd w:val="clear" w:color="auto" w:fill="auto"/>
                  <w:vAlign w:val="center"/>
                </w:tcPr>
                <w:p w14:paraId="62A414B6" w14:textId="77777777" w:rsidR="003C6DAA" w:rsidRPr="00073B20" w:rsidRDefault="003C6DAA" w:rsidP="003C6DAA">
                  <w:pPr>
                    <w:autoSpaceDN w:val="0"/>
                    <w:adjustRightInd w:val="0"/>
                    <w:ind w:firstLine="11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70</w:t>
                  </w:r>
                  <w:r w:rsidRPr="00073B20">
                    <w:rPr>
                      <w:b/>
                      <w:bCs/>
                    </w:rPr>
                    <w:t>-</w:t>
                  </w:r>
                  <w:r>
                    <w:rPr>
                      <w:b/>
                      <w:bCs/>
                    </w:rPr>
                    <w:t>75</w:t>
                  </w:r>
                </w:p>
              </w:tc>
              <w:tc>
                <w:tcPr>
                  <w:tcW w:w="3055" w:type="dxa"/>
                  <w:shd w:val="clear" w:color="auto" w:fill="auto"/>
                  <w:vAlign w:val="center"/>
                </w:tcPr>
                <w:p w14:paraId="4BBB689A" w14:textId="77777777" w:rsidR="003C6DAA" w:rsidRPr="00073B20" w:rsidRDefault="003C6DAA" w:rsidP="003C6DAA">
                  <w:pPr>
                    <w:autoSpaceDN w:val="0"/>
                    <w:adjustRightInd w:val="0"/>
                    <w:jc w:val="center"/>
                  </w:pPr>
                  <w:r w:rsidRPr="00073B20">
                    <w:t>dostateczny (3,0)</w:t>
                  </w:r>
                </w:p>
              </w:tc>
            </w:tr>
          </w:tbl>
          <w:p w14:paraId="369A8E76" w14:textId="77777777" w:rsidR="006B6A21" w:rsidRPr="006B6A21" w:rsidRDefault="006B6A21" w:rsidP="006B6A21">
            <w:pPr>
              <w:widowControl/>
              <w:suppressAutoHyphens w:val="0"/>
              <w:jc w:val="both"/>
            </w:pPr>
          </w:p>
        </w:tc>
      </w:tr>
    </w:tbl>
    <w:p w14:paraId="659F857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3D008E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54E43E1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EF2B4F3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014B41B" w14:textId="77777777" w:rsidR="00303F50" w:rsidRDefault="00303F50" w:rsidP="009746A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68EE0E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25814A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81C3C3A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4E3F71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43F81FEE" w14:textId="77777777">
        <w:trPr>
          <w:trHeight w:val="1136"/>
        </w:trPr>
        <w:tc>
          <w:tcPr>
            <w:tcW w:w="9622" w:type="dxa"/>
          </w:tcPr>
          <w:p w14:paraId="72FDEBE3" w14:textId="77777777" w:rsidR="007E2DD1" w:rsidRDefault="007E2DD1" w:rsidP="007E2DD1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Historia przekładu i przekładoznawstwa</w:t>
            </w:r>
          </w:p>
          <w:p w14:paraId="124F4D91" w14:textId="77777777" w:rsidR="007E2DD1" w:rsidRPr="007E2DD1" w:rsidRDefault="007E2DD1" w:rsidP="007E2DD1">
            <w:pPr>
              <w:pStyle w:val="Tekstdymka1"/>
              <w:rPr>
                <w:rFonts w:ascii="Arial" w:hAnsi="Arial" w:cs="Arial"/>
                <w:sz w:val="22"/>
              </w:rPr>
            </w:pPr>
            <w:r w:rsidRPr="007E2DD1">
              <w:rPr>
                <w:rFonts w:ascii="Arial" w:hAnsi="Arial" w:cs="Arial"/>
                <w:sz w:val="22"/>
              </w:rPr>
              <w:t>Przekładoznawstwo jako dziedzina literaturoznawstwa i językoznawstwa.</w:t>
            </w:r>
          </w:p>
          <w:p w14:paraId="075F6EF3" w14:textId="77777777" w:rsidR="007E2DD1" w:rsidRPr="007E2DD1" w:rsidRDefault="007E2DD1" w:rsidP="007E2DD1">
            <w:pPr>
              <w:pStyle w:val="Tekstdymka1"/>
              <w:rPr>
                <w:rFonts w:ascii="Arial" w:hAnsi="Arial" w:cs="Arial"/>
                <w:sz w:val="22"/>
              </w:rPr>
            </w:pPr>
            <w:r w:rsidRPr="007E2DD1">
              <w:rPr>
                <w:rFonts w:ascii="Arial" w:hAnsi="Arial" w:cs="Arial"/>
                <w:sz w:val="22"/>
              </w:rPr>
              <w:t>Badania nad przekładem jako niezależna dyscyplina.</w:t>
            </w:r>
          </w:p>
          <w:p w14:paraId="73300763" w14:textId="77777777" w:rsidR="007E2DD1" w:rsidRPr="007E2DD1" w:rsidRDefault="007E2DD1" w:rsidP="007E2DD1">
            <w:pPr>
              <w:pStyle w:val="Tekstdymka1"/>
              <w:rPr>
                <w:rFonts w:ascii="Arial" w:hAnsi="Arial" w:cs="Arial"/>
                <w:sz w:val="22"/>
              </w:rPr>
            </w:pPr>
            <w:r w:rsidRPr="007E2DD1">
              <w:rPr>
                <w:rFonts w:ascii="Arial" w:hAnsi="Arial" w:cs="Arial"/>
                <w:sz w:val="22"/>
              </w:rPr>
              <w:t>Teorie przekładoznawcze: od strukturalizmu do kognitywizmu.</w:t>
            </w:r>
          </w:p>
          <w:p w14:paraId="14985A20" w14:textId="77777777" w:rsidR="007E2DD1" w:rsidRPr="007E2DD1" w:rsidRDefault="007E2DD1" w:rsidP="007E2DD1">
            <w:pPr>
              <w:pStyle w:val="Tekstdymka1"/>
              <w:rPr>
                <w:rFonts w:ascii="Arial" w:hAnsi="Arial" w:cs="Arial"/>
                <w:sz w:val="22"/>
              </w:rPr>
            </w:pPr>
            <w:r w:rsidRPr="007E2DD1">
              <w:rPr>
                <w:rFonts w:ascii="Arial" w:hAnsi="Arial" w:cs="Arial"/>
                <w:sz w:val="22"/>
              </w:rPr>
              <w:t>Podejście funkcjonalne w przekładzie.</w:t>
            </w:r>
          </w:p>
          <w:p w14:paraId="33C64C87" w14:textId="77777777" w:rsidR="007E2DD1" w:rsidRPr="007E2DD1" w:rsidRDefault="007E2DD1" w:rsidP="007E2DD1">
            <w:pPr>
              <w:pStyle w:val="Tekstdymka1"/>
              <w:rPr>
                <w:rFonts w:ascii="Arial" w:hAnsi="Arial" w:cs="Arial"/>
                <w:sz w:val="22"/>
              </w:rPr>
            </w:pPr>
            <w:r w:rsidRPr="007E2DD1">
              <w:rPr>
                <w:rFonts w:ascii="Arial" w:hAnsi="Arial" w:cs="Arial"/>
                <w:sz w:val="22"/>
              </w:rPr>
              <w:t>Rodzaje tłumaczeń i ich specyfika, obowiązujące normy tłumaczeniowe.</w:t>
            </w:r>
          </w:p>
          <w:p w14:paraId="597294C8" w14:textId="77777777" w:rsidR="007E2DD1" w:rsidRPr="007E2DD1" w:rsidRDefault="007E2DD1" w:rsidP="007E2DD1">
            <w:pPr>
              <w:pStyle w:val="Tekstdymka1"/>
              <w:rPr>
                <w:rFonts w:ascii="Arial" w:hAnsi="Arial" w:cs="Arial"/>
                <w:sz w:val="22"/>
              </w:rPr>
            </w:pPr>
            <w:r w:rsidRPr="007E2DD1">
              <w:rPr>
                <w:rFonts w:ascii="Arial" w:hAnsi="Arial" w:cs="Arial"/>
                <w:sz w:val="22"/>
              </w:rPr>
              <w:t>Podstawowe problemy teoretyczne w przekładzie pisemnym.</w:t>
            </w:r>
          </w:p>
          <w:p w14:paraId="1BC2B046" w14:textId="77777777" w:rsidR="007E2DD1" w:rsidRPr="007E2DD1" w:rsidRDefault="007E2DD1" w:rsidP="007E2DD1">
            <w:pPr>
              <w:pStyle w:val="Tekstdymka1"/>
              <w:rPr>
                <w:rFonts w:ascii="Arial" w:hAnsi="Arial" w:cs="Arial"/>
                <w:sz w:val="22"/>
              </w:rPr>
            </w:pPr>
            <w:r w:rsidRPr="007E2DD1">
              <w:rPr>
                <w:rFonts w:ascii="Arial" w:hAnsi="Arial" w:cs="Arial"/>
                <w:sz w:val="22"/>
              </w:rPr>
              <w:t>Podstawowe problemy teoretyczne w tłumaczeniu ustnym.</w:t>
            </w:r>
          </w:p>
          <w:p w14:paraId="16F12B53" w14:textId="77777777" w:rsidR="007E2DD1" w:rsidRPr="007E2DD1" w:rsidRDefault="007E2DD1" w:rsidP="007E2DD1">
            <w:pPr>
              <w:pStyle w:val="Tekstdymka1"/>
              <w:rPr>
                <w:rFonts w:ascii="Arial" w:hAnsi="Arial" w:cs="Arial"/>
                <w:sz w:val="22"/>
              </w:rPr>
            </w:pPr>
            <w:r w:rsidRPr="007E2DD1">
              <w:rPr>
                <w:rFonts w:ascii="Arial" w:hAnsi="Arial" w:cs="Arial"/>
                <w:sz w:val="22"/>
              </w:rPr>
              <w:t>Podstawowe problemy teoretyczne w przekładzie audiowizualnym.</w:t>
            </w:r>
          </w:p>
          <w:p w14:paraId="3D17C3FA" w14:textId="77777777" w:rsidR="007E2DD1" w:rsidRPr="007E2DD1" w:rsidRDefault="007E2DD1" w:rsidP="007E2DD1">
            <w:pPr>
              <w:pStyle w:val="Tekstdymka1"/>
              <w:rPr>
                <w:rFonts w:ascii="Arial" w:hAnsi="Arial" w:cs="Arial"/>
                <w:sz w:val="22"/>
              </w:rPr>
            </w:pPr>
            <w:r w:rsidRPr="007E2DD1">
              <w:rPr>
                <w:rFonts w:ascii="Arial" w:hAnsi="Arial" w:cs="Arial"/>
                <w:sz w:val="22"/>
              </w:rPr>
              <w:t>Tłumaczenie jako proces oraz jego etapy.</w:t>
            </w:r>
          </w:p>
          <w:p w14:paraId="53C629D5" w14:textId="77777777" w:rsidR="007E2DD1" w:rsidRPr="007E2DD1" w:rsidRDefault="007E2DD1" w:rsidP="007E2DD1">
            <w:pPr>
              <w:pStyle w:val="Tekstdymka1"/>
              <w:rPr>
                <w:rFonts w:ascii="Arial" w:hAnsi="Arial" w:cs="Arial"/>
                <w:sz w:val="22"/>
              </w:rPr>
            </w:pPr>
            <w:r w:rsidRPr="007E2DD1">
              <w:rPr>
                <w:rFonts w:ascii="Arial" w:hAnsi="Arial" w:cs="Arial"/>
                <w:sz w:val="22"/>
              </w:rPr>
              <w:t>Strategie i techniki tłumaczeniowe.</w:t>
            </w:r>
          </w:p>
          <w:p w14:paraId="743FAC50" w14:textId="77777777" w:rsidR="007E2DD1" w:rsidRPr="007E2DD1" w:rsidRDefault="007E2DD1" w:rsidP="007E2DD1">
            <w:pPr>
              <w:pStyle w:val="Tekstdymka1"/>
              <w:rPr>
                <w:rFonts w:ascii="Arial" w:hAnsi="Arial" w:cs="Arial"/>
                <w:sz w:val="22"/>
              </w:rPr>
            </w:pPr>
            <w:r w:rsidRPr="007E2DD1">
              <w:rPr>
                <w:rFonts w:ascii="Arial" w:hAnsi="Arial" w:cs="Arial"/>
                <w:sz w:val="22"/>
              </w:rPr>
              <w:t>Narzędzia pracy tłumacza.</w:t>
            </w:r>
          </w:p>
          <w:p w14:paraId="49C27465" w14:textId="77777777" w:rsidR="00303F50" w:rsidRDefault="007E2DD1" w:rsidP="007E2DD1">
            <w:pPr>
              <w:pStyle w:val="Tekstdymka1"/>
              <w:rPr>
                <w:rFonts w:ascii="Arial" w:hAnsi="Arial" w:cs="Arial"/>
                <w:sz w:val="22"/>
              </w:rPr>
            </w:pPr>
            <w:r w:rsidRPr="007E2DD1">
              <w:rPr>
                <w:rFonts w:ascii="Arial" w:hAnsi="Arial" w:cs="Arial"/>
                <w:sz w:val="22"/>
              </w:rPr>
              <w:t>Błędy tłumaczeniowe.</w:t>
            </w:r>
          </w:p>
        </w:tc>
      </w:tr>
    </w:tbl>
    <w:p w14:paraId="20EDD41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EEF308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9259CA3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52F6DAC7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6333DBA8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577EB44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2D7692E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0CEACB9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4B899BB" w14:textId="77777777">
        <w:trPr>
          <w:trHeight w:val="1098"/>
        </w:trPr>
        <w:tc>
          <w:tcPr>
            <w:tcW w:w="9622" w:type="dxa"/>
          </w:tcPr>
          <w:p w14:paraId="26909348" w14:textId="77777777" w:rsidR="007E2DD1" w:rsidRPr="007E2DD1" w:rsidRDefault="007E2DD1" w:rsidP="007E2DD1">
            <w:pPr>
              <w:rPr>
                <w:rFonts w:ascii="Arial" w:hAnsi="Arial" w:cs="Arial"/>
                <w:sz w:val="22"/>
                <w:szCs w:val="16"/>
              </w:rPr>
            </w:pPr>
            <w:r w:rsidRPr="007E2DD1">
              <w:rPr>
                <w:rFonts w:ascii="Arial" w:hAnsi="Arial" w:cs="Arial"/>
                <w:sz w:val="22"/>
                <w:szCs w:val="16"/>
              </w:rPr>
              <w:t>Pisarska A., Tomaszkiewicz T., 1996. Współczesne tendencje przekładoznawcze. Wydawnictwo UAM. Poznań.</w:t>
            </w:r>
          </w:p>
          <w:p w14:paraId="136EF292" w14:textId="77777777" w:rsidR="007E2DD1" w:rsidRPr="0037715F" w:rsidRDefault="007E2DD1" w:rsidP="007E2DD1">
            <w:pPr>
              <w:rPr>
                <w:rFonts w:ascii="Arial" w:hAnsi="Arial" w:cs="Arial"/>
                <w:sz w:val="22"/>
                <w:szCs w:val="16"/>
                <w:lang w:val="es-CL"/>
              </w:rPr>
            </w:pPr>
            <w:r>
              <w:rPr>
                <w:rFonts w:ascii="Arial" w:hAnsi="Arial" w:cs="Arial"/>
                <w:sz w:val="22"/>
                <w:szCs w:val="16"/>
              </w:rPr>
              <w:t>H</w:t>
            </w:r>
            <w:r w:rsidRPr="007E2DD1">
              <w:rPr>
                <w:rFonts w:ascii="Arial" w:hAnsi="Arial" w:cs="Arial"/>
                <w:sz w:val="22"/>
                <w:szCs w:val="16"/>
              </w:rPr>
              <w:t xml:space="preserve">ejwowski K. 2015. Iluzja przekładu. Przekładoznawstwo w ujęciu konstruktywnym. </w:t>
            </w:r>
            <w:r w:rsidRPr="0037715F">
              <w:rPr>
                <w:rFonts w:ascii="Arial" w:hAnsi="Arial" w:cs="Arial"/>
                <w:sz w:val="22"/>
                <w:szCs w:val="16"/>
                <w:lang w:val="es-CL"/>
              </w:rPr>
              <w:t>Śląsk. Katowice.</w:t>
            </w:r>
          </w:p>
          <w:p w14:paraId="225C9479" w14:textId="77777777" w:rsidR="003C6DAA" w:rsidRDefault="007E2DD1" w:rsidP="007E2DD1">
            <w:pPr>
              <w:rPr>
                <w:rFonts w:ascii="Arial" w:hAnsi="Arial" w:cs="Arial"/>
                <w:sz w:val="22"/>
                <w:szCs w:val="16"/>
              </w:rPr>
            </w:pPr>
            <w:r w:rsidRPr="007E2DD1">
              <w:rPr>
                <w:rFonts w:ascii="Arial" w:hAnsi="Arial" w:cs="Arial"/>
                <w:sz w:val="22"/>
                <w:szCs w:val="16"/>
                <w:lang w:val="es-ES"/>
              </w:rPr>
              <w:t xml:space="preserve">Hurtado Albir A. 2007. Enseñar a traducir. Metodología en la formación de traductores e intérpretes. </w:t>
            </w:r>
            <w:r w:rsidRPr="007E2DD1">
              <w:rPr>
                <w:rFonts w:ascii="Arial" w:hAnsi="Arial" w:cs="Arial"/>
                <w:sz w:val="22"/>
                <w:szCs w:val="16"/>
              </w:rPr>
              <w:t>Edelsa. Madrid.</w:t>
            </w:r>
          </w:p>
        </w:tc>
      </w:tr>
    </w:tbl>
    <w:p w14:paraId="48EE887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1F69F98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6D55339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8F4AD14" w14:textId="77777777">
        <w:trPr>
          <w:trHeight w:val="1112"/>
        </w:trPr>
        <w:tc>
          <w:tcPr>
            <w:tcW w:w="9622" w:type="dxa"/>
          </w:tcPr>
          <w:p w14:paraId="78A898CB" w14:textId="77777777" w:rsidR="007E2DD1" w:rsidRPr="007E2DD1" w:rsidRDefault="007E2DD1" w:rsidP="007E2DD1">
            <w:pPr>
              <w:rPr>
                <w:rFonts w:ascii="Arial" w:hAnsi="Arial" w:cs="Arial"/>
                <w:sz w:val="22"/>
                <w:szCs w:val="16"/>
              </w:rPr>
            </w:pPr>
            <w:r w:rsidRPr="007E2DD1">
              <w:rPr>
                <w:rFonts w:ascii="Arial" w:hAnsi="Arial" w:cs="Arial"/>
                <w:sz w:val="22"/>
                <w:szCs w:val="16"/>
              </w:rPr>
              <w:t>Hejwowski K. 2009. Kognitywno-komunikacyjna teoria przekładu. Wydawnictwo Naukowe PWN. Warszawa.</w:t>
            </w:r>
          </w:p>
          <w:p w14:paraId="76FAA764" w14:textId="77777777" w:rsidR="003C6DAA" w:rsidRDefault="007E2DD1" w:rsidP="007E2DD1">
            <w:pPr>
              <w:rPr>
                <w:rFonts w:ascii="Arial" w:hAnsi="Arial" w:cs="Arial"/>
                <w:sz w:val="22"/>
                <w:szCs w:val="16"/>
              </w:rPr>
            </w:pPr>
            <w:r w:rsidRPr="007E2DD1">
              <w:rPr>
                <w:rFonts w:ascii="Arial" w:hAnsi="Arial" w:cs="Arial"/>
                <w:sz w:val="22"/>
                <w:szCs w:val="16"/>
              </w:rPr>
              <w:t>Dąmbska-Prokop, U. 2001. Mała encyklopedia przekładoznawstwa. Edukator. Częstochowa.</w:t>
            </w:r>
          </w:p>
        </w:tc>
      </w:tr>
    </w:tbl>
    <w:p w14:paraId="2DA094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470FA70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D445A26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42435E3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831C8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750C91CC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9E9729B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2BDE73CF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00D9B54" w14:textId="3847D245" w:rsidR="00303F50" w:rsidRDefault="000E02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102A584C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E42265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AC67CF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BB454EA" w14:textId="1123AFDE" w:rsidR="00303F50" w:rsidRDefault="00303F50" w:rsidP="000E02F1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3A14E2CA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38A136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318492A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5BBA0CE" w14:textId="77777777" w:rsidR="00303F50" w:rsidRDefault="003C6D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18110229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E4D4536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0564FC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E3EBE23" w14:textId="77777777" w:rsidR="00303F50" w:rsidRDefault="00303F50" w:rsidP="007E2DD1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23A89C7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F8C904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E879BC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3710787" w14:textId="77777777" w:rsidR="00303F50" w:rsidRDefault="007E2DD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426C965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AC478E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E5FE99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0907F3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546A7C78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AD0D7D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8F4E3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5BD90D9" w14:textId="77777777" w:rsidR="00303F50" w:rsidRDefault="003C6D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3AC31D1B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435E4CF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2978B2C" w14:textId="77777777" w:rsidR="00303F50" w:rsidRDefault="007E2DD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303F50" w14:paraId="23C3C35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A40740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5B09EAA" w14:textId="77777777" w:rsidR="00303F50" w:rsidRDefault="007E2DD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2829A371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DB800" w14:textId="77777777" w:rsidR="00A86ABE" w:rsidRDefault="00A86ABE">
      <w:r>
        <w:separator/>
      </w:r>
    </w:p>
  </w:endnote>
  <w:endnote w:type="continuationSeparator" w:id="0">
    <w:p w14:paraId="182659E2" w14:textId="77777777" w:rsidR="00A86ABE" w:rsidRDefault="00A8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1FDF7C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E8E3F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02F1">
      <w:rPr>
        <w:noProof/>
      </w:rPr>
      <w:t>1</w:t>
    </w:r>
    <w:r>
      <w:fldChar w:fldCharType="end"/>
    </w:r>
  </w:p>
  <w:p w14:paraId="1D13BC63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19696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70FC5" w14:textId="77777777" w:rsidR="00A86ABE" w:rsidRDefault="00A86ABE">
      <w:r>
        <w:separator/>
      </w:r>
    </w:p>
  </w:footnote>
  <w:footnote w:type="continuationSeparator" w:id="0">
    <w:p w14:paraId="06B845A2" w14:textId="77777777" w:rsidR="00A86ABE" w:rsidRDefault="00A86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E28AA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D8439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8B3F1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27707"/>
    <w:rsid w:val="000E02F1"/>
    <w:rsid w:val="000E6726"/>
    <w:rsid w:val="001966C0"/>
    <w:rsid w:val="001C6074"/>
    <w:rsid w:val="002864F2"/>
    <w:rsid w:val="00291B84"/>
    <w:rsid w:val="002A0D3F"/>
    <w:rsid w:val="002B3592"/>
    <w:rsid w:val="002C498C"/>
    <w:rsid w:val="00303F50"/>
    <w:rsid w:val="00313857"/>
    <w:rsid w:val="0037715F"/>
    <w:rsid w:val="0039256E"/>
    <w:rsid w:val="003C6DAA"/>
    <w:rsid w:val="00434CDD"/>
    <w:rsid w:val="00507377"/>
    <w:rsid w:val="005C068F"/>
    <w:rsid w:val="006B043F"/>
    <w:rsid w:val="006B6A21"/>
    <w:rsid w:val="006F1D67"/>
    <w:rsid w:val="00700CD5"/>
    <w:rsid w:val="00716872"/>
    <w:rsid w:val="00783D68"/>
    <w:rsid w:val="007E2DD1"/>
    <w:rsid w:val="00802148"/>
    <w:rsid w:val="00827D3B"/>
    <w:rsid w:val="00847145"/>
    <w:rsid w:val="008B703C"/>
    <w:rsid w:val="009026FF"/>
    <w:rsid w:val="009746A8"/>
    <w:rsid w:val="00A8544F"/>
    <w:rsid w:val="00A86ABE"/>
    <w:rsid w:val="00A9516B"/>
    <w:rsid w:val="00B45542"/>
    <w:rsid w:val="00BB2DEB"/>
    <w:rsid w:val="00C948C0"/>
    <w:rsid w:val="00CC3F74"/>
    <w:rsid w:val="00D277E4"/>
    <w:rsid w:val="00D32FBE"/>
    <w:rsid w:val="00DB3679"/>
    <w:rsid w:val="00DC21A7"/>
    <w:rsid w:val="00E40F92"/>
    <w:rsid w:val="00EB7A7B"/>
    <w:rsid w:val="00F15C6F"/>
    <w:rsid w:val="00F47866"/>
    <w:rsid w:val="00F5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2A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9BF2C2-E286-4188-8F0E-8F6D214E483E}"/>
</file>

<file path=customXml/itemProps3.xml><?xml version="1.0" encoding="utf-8"?>
<ds:datastoreItem xmlns:ds="http://schemas.openxmlformats.org/officeDocument/2006/customXml" ds:itemID="{6F303E1F-FCB3-4A77-A710-0B81D281B7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665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8</cp:revision>
  <cp:lastPrinted>2012-01-27T16:28:00Z</cp:lastPrinted>
  <dcterms:created xsi:type="dcterms:W3CDTF">2021-07-14T07:11:00Z</dcterms:created>
  <dcterms:modified xsi:type="dcterms:W3CDTF">2025-02-19T16:35:00Z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</Properties>
</file>